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E8FB1" w14:textId="77777777" w:rsidR="00AC732E" w:rsidRDefault="00AC732E">
      <w:pPr>
        <w:rPr>
          <w:b/>
          <w:sz w:val="24"/>
        </w:rPr>
      </w:pPr>
    </w:p>
    <w:p w14:paraId="106B8006" w14:textId="77777777" w:rsidR="00AC732E" w:rsidRDefault="00AC732E">
      <w:pPr>
        <w:jc w:val="center"/>
        <w:rPr>
          <w:b/>
          <w:sz w:val="44"/>
        </w:rPr>
      </w:pPr>
    </w:p>
    <w:p w14:paraId="071B3070" w14:textId="77777777" w:rsidR="00AC732E" w:rsidRDefault="00AC732E">
      <w:pPr>
        <w:jc w:val="center"/>
        <w:rPr>
          <w:b/>
          <w:sz w:val="44"/>
        </w:rPr>
      </w:pPr>
      <w:r>
        <w:rPr>
          <w:b/>
          <w:sz w:val="44"/>
        </w:rPr>
        <w:t>Bekanntmachung</w:t>
      </w:r>
    </w:p>
    <w:p w14:paraId="391DEC64" w14:textId="77777777" w:rsidR="00AC732E" w:rsidRDefault="00AC732E">
      <w:pPr>
        <w:rPr>
          <w:sz w:val="24"/>
        </w:rPr>
      </w:pPr>
    </w:p>
    <w:p w14:paraId="4C02788B" w14:textId="77777777" w:rsidR="00AC732E" w:rsidRDefault="00AC732E">
      <w:pPr>
        <w:pStyle w:val="berschrift2"/>
      </w:pPr>
    </w:p>
    <w:tbl>
      <w:tblPr>
        <w:tblW w:w="0" w:type="auto"/>
        <w:tblLayout w:type="fixed"/>
        <w:tblCellMar>
          <w:left w:w="70" w:type="dxa"/>
          <w:right w:w="70" w:type="dxa"/>
        </w:tblCellMar>
        <w:tblLook w:val="0000" w:firstRow="0" w:lastRow="0" w:firstColumn="0" w:lastColumn="0" w:noHBand="0" w:noVBand="0"/>
      </w:tblPr>
      <w:tblGrid>
        <w:gridCol w:w="212"/>
        <w:gridCol w:w="9566"/>
      </w:tblGrid>
      <w:tr w:rsidR="002609F3" w14:paraId="3F3D38C2" w14:textId="77777777">
        <w:tc>
          <w:tcPr>
            <w:tcW w:w="212" w:type="dxa"/>
          </w:tcPr>
          <w:bookmarkStart w:id="0" w:name="tagesordnung"/>
          <w:bookmarkEnd w:id="0"/>
          <w:p w14:paraId="15D73986" w14:textId="77777777" w:rsidR="00AC732E" w:rsidRDefault="00AC732E">
            <w:pPr>
              <w:pStyle w:val="TOP-Text"/>
              <w:ind w:left="0" w:firstLine="0"/>
              <w:rPr>
                <w:rFonts w:ascii="Arial" w:hAnsi="Arial"/>
              </w:rPr>
            </w:pPr>
            <w:r>
              <w:rPr>
                <w:rFonts w:ascii="Arial" w:hAnsi="Arial"/>
              </w:rPr>
              <w:fldChar w:fldCharType="begin"/>
            </w:r>
            <w:r>
              <w:rPr>
                <w:rFonts w:ascii="Arial" w:hAnsi="Arial"/>
              </w:rPr>
              <w:instrText xml:space="preserve">  </w:instrText>
            </w:r>
            <w:r>
              <w:rPr>
                <w:rFonts w:ascii="Arial" w:hAnsi="Arial"/>
              </w:rPr>
              <w:fldChar w:fldCharType="end"/>
            </w:r>
          </w:p>
          <w:p w14:paraId="7CC69906" w14:textId="77777777" w:rsidR="00AC732E" w:rsidRDefault="00AC732E">
            <w:pPr>
              <w:pStyle w:val="TOP-Text"/>
              <w:ind w:left="0" w:firstLine="0"/>
              <w:rPr>
                <w:rFonts w:ascii="Arial" w:hAnsi="Arial"/>
              </w:rPr>
            </w:pPr>
          </w:p>
        </w:tc>
        <w:tc>
          <w:tcPr>
            <w:tcW w:w="9566" w:type="dxa"/>
          </w:tcPr>
          <w:p w14:paraId="4DB1DB42" w14:textId="77777777" w:rsidR="00AC732E" w:rsidRPr="005A1D9C" w:rsidRDefault="005A1D9C">
            <w:pPr>
              <w:pStyle w:val="TOP-Text"/>
              <w:ind w:left="0" w:firstLine="0"/>
              <w:rPr>
                <w:rFonts w:ascii="Arial" w:hAnsi="Arial"/>
                <w:b/>
                <w:bCs/>
              </w:rPr>
            </w:pPr>
            <w:r w:rsidRPr="005A1D9C">
              <w:rPr>
                <w:rFonts w:ascii="Arial" w:hAnsi="Arial"/>
                <w:b/>
                <w:bCs/>
              </w:rPr>
              <w:t>8. Änderung des Flächennutzungsplanes der Gemeinde Baar-Ebenhausen zur Aufstellung des Bebauungsplanes Nr. 40 „Gewerbegebiet Süd-West“;</w:t>
            </w:r>
          </w:p>
          <w:p w14:paraId="69E98917" w14:textId="440C1AE2" w:rsidR="005A1D9C" w:rsidRDefault="005A1D9C">
            <w:pPr>
              <w:pStyle w:val="TOP-Text"/>
              <w:ind w:left="0" w:firstLine="0"/>
              <w:rPr>
                <w:rFonts w:ascii="Arial" w:hAnsi="Arial"/>
              </w:rPr>
            </w:pPr>
            <w:r w:rsidRPr="005A1D9C">
              <w:rPr>
                <w:rFonts w:ascii="Arial" w:hAnsi="Arial"/>
                <w:b/>
                <w:bCs/>
              </w:rPr>
              <w:t>Frühzeitige Öffentlichkeitsbeteiligung nach § 3 Abs. 1 BauGB</w:t>
            </w:r>
          </w:p>
        </w:tc>
      </w:tr>
    </w:tbl>
    <w:p w14:paraId="2AB7388E" w14:textId="77777777" w:rsidR="00AC732E" w:rsidRDefault="00AC732E">
      <w:pPr>
        <w:pStyle w:val="TOP-Text"/>
        <w:rPr>
          <w:rFonts w:ascii="Arial" w:hAnsi="Arial"/>
        </w:rPr>
      </w:pPr>
    </w:p>
    <w:p w14:paraId="52015D67" w14:textId="63C1B861" w:rsidR="00AC732E" w:rsidRDefault="005A1D9C">
      <w:pPr>
        <w:pStyle w:val="TOP-Text"/>
        <w:ind w:left="0" w:firstLine="0"/>
        <w:rPr>
          <w:rFonts w:ascii="Arial" w:hAnsi="Arial"/>
          <w:sz w:val="22"/>
        </w:rPr>
      </w:pPr>
      <w:r>
        <w:rPr>
          <w:rFonts w:ascii="Arial" w:hAnsi="Arial"/>
          <w:sz w:val="22"/>
        </w:rPr>
        <w:t xml:space="preserve">Der Gemeinderat Baar-Ebenhausen hat in seiner Sitzung am 25.02.2025 in öffentlicher Sitzung gemäß § 2 Abs. 1 BauGB die Aufstellung des Bebauungsplanes Nr. 40 „Gewerbegebiet Süd-West“ und die 8. Änderung des Flächennutzungsplanes in diesem Bereich sowie am 24.06.2025 die frühzeitige Beteiligung der Öffentlichkeit </w:t>
      </w:r>
      <w:r w:rsidR="000B7120">
        <w:rPr>
          <w:rFonts w:ascii="Arial" w:hAnsi="Arial"/>
          <w:sz w:val="22"/>
        </w:rPr>
        <w:t xml:space="preserve">und Behörden </w:t>
      </w:r>
      <w:r>
        <w:rPr>
          <w:rFonts w:ascii="Arial" w:hAnsi="Arial"/>
          <w:sz w:val="22"/>
        </w:rPr>
        <w:t xml:space="preserve">für die Flächennutzungsplanänderung beschlossen. </w:t>
      </w:r>
    </w:p>
    <w:p w14:paraId="19690CA4" w14:textId="77777777" w:rsidR="00AC732E" w:rsidRDefault="00AC732E">
      <w:pPr>
        <w:pStyle w:val="TOP-Text"/>
        <w:ind w:left="0" w:firstLine="0"/>
        <w:rPr>
          <w:rFonts w:ascii="Arial" w:hAnsi="Arial"/>
          <w:sz w:val="22"/>
        </w:rPr>
      </w:pPr>
    </w:p>
    <w:p w14:paraId="6E16A958" w14:textId="23B5D86E" w:rsidR="00AC732E" w:rsidRDefault="005A1D9C">
      <w:pPr>
        <w:pStyle w:val="TOP-Text"/>
        <w:ind w:left="0" w:firstLine="0"/>
        <w:rPr>
          <w:rFonts w:ascii="Arial" w:hAnsi="Arial"/>
          <w:sz w:val="22"/>
        </w:rPr>
      </w:pPr>
      <w:r>
        <w:rPr>
          <w:rFonts w:ascii="Arial" w:hAnsi="Arial"/>
          <w:sz w:val="22"/>
        </w:rPr>
        <w:t>Durch die frühzeitige Öffentlichkeits- und Behördenbeteiligung zur 8. Flächennutzungsplanänderung erhofft man sich wichtige Erkenntnisse für den Bebauungsplan Nr. 40 „Gewerbegebiet Süd-West“.</w:t>
      </w:r>
    </w:p>
    <w:p w14:paraId="766B96E4" w14:textId="77777777" w:rsidR="00AC732E" w:rsidRDefault="00AC732E">
      <w:pPr>
        <w:pStyle w:val="TOP-Text"/>
        <w:rPr>
          <w:rFonts w:ascii="Arial" w:hAnsi="Arial"/>
          <w:sz w:val="22"/>
        </w:rPr>
      </w:pPr>
      <w:bookmarkStart w:id="1" w:name="oeffentlich"/>
      <w:bookmarkEnd w:id="1"/>
    </w:p>
    <w:p w14:paraId="1888A7D6" w14:textId="33CE4373" w:rsidR="00AC732E" w:rsidRDefault="005A1D9C" w:rsidP="005A1D9C">
      <w:pPr>
        <w:pStyle w:val="TOP-Text"/>
        <w:tabs>
          <w:tab w:val="clear" w:pos="851"/>
          <w:tab w:val="left" w:pos="0"/>
        </w:tabs>
        <w:ind w:left="0" w:firstLine="0"/>
        <w:rPr>
          <w:rFonts w:ascii="Arial" w:hAnsi="Arial"/>
          <w:sz w:val="22"/>
        </w:rPr>
      </w:pPr>
      <w:r>
        <w:rPr>
          <w:rFonts w:ascii="Arial" w:hAnsi="Arial"/>
          <w:sz w:val="22"/>
        </w:rPr>
        <w:t xml:space="preserve">Für den Planbereich ist das Plankonzept vom 17.06.2025 maßgebend. Der Geltungsbereich umfasst die Grundstücke Fl.Nr. 258, 259, 260, 261, 262, 263, 264/1, 266/TF und 267 TF der Gemarkung Baar und ist auf folgendem Kartenausschnitt </w:t>
      </w:r>
      <w:r w:rsidR="00584D63">
        <w:rPr>
          <w:rFonts w:ascii="Arial" w:hAnsi="Arial"/>
          <w:sz w:val="22"/>
        </w:rPr>
        <w:t>schwarz gestrichelt umrandet:</w:t>
      </w:r>
    </w:p>
    <w:p w14:paraId="4D9B6BB9" w14:textId="77777777" w:rsidR="00AC732E" w:rsidRDefault="00AC732E">
      <w:pPr>
        <w:pStyle w:val="TOP-Text"/>
        <w:rPr>
          <w:rFonts w:ascii="Arial" w:hAnsi="Arial"/>
          <w:sz w:val="22"/>
        </w:rPr>
      </w:pPr>
    </w:p>
    <w:p w14:paraId="7395203B" w14:textId="1DC1345B" w:rsidR="00584D63" w:rsidRDefault="00460C25">
      <w:pPr>
        <w:pStyle w:val="TOP-Text"/>
        <w:rPr>
          <w:rFonts w:ascii="Arial" w:hAnsi="Arial"/>
        </w:rPr>
      </w:pPr>
      <w:r w:rsidRPr="00584D63">
        <w:rPr>
          <w:rFonts w:ascii="Arial" w:hAnsi="Arial"/>
          <w:noProof/>
        </w:rPr>
        <w:drawing>
          <wp:inline distT="0" distB="0" distL="0" distR="0" wp14:anchorId="5A40309D" wp14:editId="0F251C74">
            <wp:extent cx="5010150" cy="37052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0150" cy="3705225"/>
                    </a:xfrm>
                    <a:prstGeom prst="rect">
                      <a:avLst/>
                    </a:prstGeom>
                    <a:noFill/>
                    <a:ln>
                      <a:noFill/>
                    </a:ln>
                  </pic:spPr>
                </pic:pic>
              </a:graphicData>
            </a:graphic>
          </wp:inline>
        </w:drawing>
      </w:r>
    </w:p>
    <w:p w14:paraId="67A6461E" w14:textId="77777777" w:rsidR="00584D63" w:rsidRDefault="00584D63">
      <w:pPr>
        <w:pStyle w:val="TOP-Text"/>
        <w:rPr>
          <w:rFonts w:ascii="Arial" w:hAnsi="Arial"/>
        </w:rPr>
      </w:pPr>
    </w:p>
    <w:p w14:paraId="624AE09D" w14:textId="77777777" w:rsidR="00584D63" w:rsidRDefault="00584D63">
      <w:pPr>
        <w:pStyle w:val="TOP-Text"/>
        <w:rPr>
          <w:rFonts w:ascii="Arial" w:hAnsi="Arial"/>
        </w:rPr>
      </w:pPr>
    </w:p>
    <w:p w14:paraId="736190F0" w14:textId="77777777" w:rsidR="00584D63" w:rsidRDefault="00584D63">
      <w:pPr>
        <w:pStyle w:val="TOP-Text"/>
        <w:rPr>
          <w:rFonts w:ascii="Arial" w:hAnsi="Arial"/>
        </w:rPr>
      </w:pPr>
    </w:p>
    <w:p w14:paraId="4F349C2E" w14:textId="7DA01956" w:rsidR="00584D63" w:rsidRDefault="00584D63" w:rsidP="00584D63">
      <w:pPr>
        <w:pStyle w:val="TOP-Text"/>
        <w:ind w:left="0" w:firstLine="0"/>
        <w:rPr>
          <w:rFonts w:ascii="Arial" w:hAnsi="Arial"/>
        </w:rPr>
      </w:pPr>
    </w:p>
    <w:p w14:paraId="0A16B49E" w14:textId="77777777" w:rsidR="00F0375E" w:rsidRDefault="00F0375E" w:rsidP="00584D63">
      <w:pPr>
        <w:pStyle w:val="TOP-Text"/>
        <w:ind w:left="0" w:firstLine="0"/>
        <w:rPr>
          <w:rFonts w:ascii="Arial" w:hAnsi="Arial"/>
        </w:rPr>
      </w:pPr>
    </w:p>
    <w:p w14:paraId="4989B10B" w14:textId="6A76D3D9" w:rsidR="00584D63" w:rsidRDefault="00584D63" w:rsidP="00F0375E">
      <w:pPr>
        <w:pStyle w:val="TOP-Text"/>
        <w:tabs>
          <w:tab w:val="clear" w:pos="851"/>
        </w:tabs>
        <w:ind w:left="0" w:firstLine="0"/>
        <w:rPr>
          <w:rFonts w:ascii="Arial" w:hAnsi="Arial"/>
        </w:rPr>
      </w:pPr>
      <w:r>
        <w:rPr>
          <w:rFonts w:ascii="Arial" w:hAnsi="Arial"/>
        </w:rPr>
        <w:t>Mit der 8. Änderung des Flächennutzungsplanes soll eine Fläche von ca. 3,9 ha von Flächen für die Landwirtschaft in gewerbliche Bauflächen umgewidmet werden.</w:t>
      </w:r>
    </w:p>
    <w:p w14:paraId="07FD5779" w14:textId="77777777" w:rsidR="00584D63" w:rsidRDefault="00584D63">
      <w:pPr>
        <w:pStyle w:val="TOP-Text"/>
        <w:rPr>
          <w:rFonts w:ascii="Arial" w:hAnsi="Arial"/>
        </w:rPr>
      </w:pPr>
    </w:p>
    <w:p w14:paraId="40E52611" w14:textId="40BCBE6A" w:rsidR="00584D63" w:rsidRDefault="00F0375E" w:rsidP="00F0375E">
      <w:pPr>
        <w:pStyle w:val="TOP-Text"/>
        <w:tabs>
          <w:tab w:val="clear" w:pos="851"/>
          <w:tab w:val="left" w:pos="0"/>
        </w:tabs>
        <w:ind w:left="0" w:firstLine="0"/>
        <w:rPr>
          <w:rFonts w:ascii="Arial" w:hAnsi="Arial"/>
        </w:rPr>
      </w:pPr>
      <w:r>
        <w:rPr>
          <w:rFonts w:ascii="Arial" w:hAnsi="Arial"/>
        </w:rPr>
        <w:t>Der Planentwurf wurde ausgearbeitet von Lindschulte, Dr.-Leo-Ritter-Str. 7, 93049 Regensburg.</w:t>
      </w:r>
    </w:p>
    <w:p w14:paraId="6936066D" w14:textId="77777777" w:rsidR="00F0375E" w:rsidRDefault="00F0375E" w:rsidP="00F0375E">
      <w:pPr>
        <w:pStyle w:val="TOP-Text"/>
        <w:tabs>
          <w:tab w:val="clear" w:pos="851"/>
          <w:tab w:val="left" w:pos="0"/>
        </w:tabs>
        <w:ind w:left="0" w:firstLine="0"/>
        <w:rPr>
          <w:rFonts w:ascii="Arial" w:hAnsi="Arial"/>
        </w:rPr>
      </w:pPr>
    </w:p>
    <w:p w14:paraId="47360D84" w14:textId="15CAC05F" w:rsidR="00F0375E" w:rsidRDefault="00F0375E" w:rsidP="00F0375E">
      <w:pPr>
        <w:pStyle w:val="TOP-Text"/>
        <w:tabs>
          <w:tab w:val="clear" w:pos="851"/>
          <w:tab w:val="left" w:pos="0"/>
        </w:tabs>
        <w:ind w:left="0" w:firstLine="0"/>
        <w:rPr>
          <w:rFonts w:ascii="Arial" w:hAnsi="Arial"/>
        </w:rPr>
      </w:pPr>
      <w:r>
        <w:rPr>
          <w:rFonts w:ascii="Arial" w:hAnsi="Arial"/>
        </w:rPr>
        <w:t xml:space="preserve">Der Planentwurf in der Fassung vom 17.06.2025 mit Begründung und Umweltbericht liegt gemäß § 3 Abs. 1 BauGB in der Zeit vom 02.07. bis </w:t>
      </w:r>
      <w:r w:rsidR="000B7120">
        <w:rPr>
          <w:rFonts w:ascii="Arial" w:hAnsi="Arial"/>
        </w:rPr>
        <w:t xml:space="preserve">einschließlich </w:t>
      </w:r>
      <w:r>
        <w:rPr>
          <w:rFonts w:ascii="Arial" w:hAnsi="Arial"/>
        </w:rPr>
        <w:t xml:space="preserve">30.07.2025 während der üblichen Öffnungszeiten (Montag bis Freitag 8.00 bis 12.00 Uhr und zusätzlich Montag 14.00 bis 16.00 Uhr sowie Donnerstag 14.00 bis 18.00 Uhr) im Bauamt der Gemeinde, Zimmer 201, Olympiastr. </w:t>
      </w:r>
      <w:r w:rsidR="00FB1517">
        <w:rPr>
          <w:rFonts w:ascii="Arial" w:hAnsi="Arial"/>
        </w:rPr>
        <w:t>1, 85107 Baar-Ebenhausen zur Äußerung und Erörterung der Planung aus.</w:t>
      </w:r>
    </w:p>
    <w:p w14:paraId="69BD0BA6" w14:textId="77777777" w:rsidR="00FB1517" w:rsidRDefault="00FB1517" w:rsidP="00F0375E">
      <w:pPr>
        <w:pStyle w:val="TOP-Text"/>
        <w:tabs>
          <w:tab w:val="clear" w:pos="851"/>
          <w:tab w:val="left" w:pos="0"/>
        </w:tabs>
        <w:ind w:left="0" w:firstLine="0"/>
        <w:rPr>
          <w:rFonts w:ascii="Arial" w:hAnsi="Arial"/>
        </w:rPr>
      </w:pPr>
    </w:p>
    <w:p w14:paraId="5FACF28E" w14:textId="43E3A543" w:rsidR="00FB1517" w:rsidRDefault="00FB1517" w:rsidP="00F0375E">
      <w:pPr>
        <w:pStyle w:val="TOP-Text"/>
        <w:tabs>
          <w:tab w:val="clear" w:pos="851"/>
          <w:tab w:val="left" w:pos="0"/>
        </w:tabs>
        <w:ind w:left="0" w:firstLine="0"/>
        <w:rPr>
          <w:rFonts w:ascii="Arial" w:hAnsi="Arial"/>
        </w:rPr>
      </w:pPr>
      <w:r>
        <w:rPr>
          <w:rFonts w:ascii="Arial" w:hAnsi="Arial"/>
        </w:rPr>
        <w:t xml:space="preserve">Die Planunterlagen können zusätzlich im Internet unter </w:t>
      </w:r>
      <w:hyperlink r:id="rId8" w:history="1">
        <w:r w:rsidR="005A2C20" w:rsidRPr="00216271">
          <w:rPr>
            <w:rStyle w:val="Hyperlink"/>
            <w:rFonts w:ascii="Arial" w:hAnsi="Arial"/>
          </w:rPr>
          <w:t>www.baar-ebenhausen.de</w:t>
        </w:r>
      </w:hyperlink>
      <w:r w:rsidR="005A2C20">
        <w:rPr>
          <w:rFonts w:ascii="Arial" w:hAnsi="Arial"/>
        </w:rPr>
        <w:t xml:space="preserve"> – Startseite – Aktuelle</w:t>
      </w:r>
      <w:r w:rsidR="00247EBE">
        <w:rPr>
          <w:rFonts w:ascii="Arial" w:hAnsi="Arial"/>
        </w:rPr>
        <w:t>s &amp; Termine</w:t>
      </w:r>
      <w:r w:rsidR="005A2C20">
        <w:rPr>
          <w:rFonts w:ascii="Arial" w:hAnsi="Arial"/>
        </w:rPr>
        <w:t xml:space="preserve"> -</w:t>
      </w:r>
      <w:r w:rsidR="00247EBE">
        <w:rPr>
          <w:rFonts w:ascii="Arial" w:hAnsi="Arial"/>
        </w:rPr>
        <w:t xml:space="preserve">Amtliche </w:t>
      </w:r>
      <w:r w:rsidR="005A2C20">
        <w:rPr>
          <w:rFonts w:ascii="Arial" w:hAnsi="Arial"/>
        </w:rPr>
        <w:t>Bekanntmachungen eingesehen werden.</w:t>
      </w:r>
    </w:p>
    <w:p w14:paraId="11644248" w14:textId="77777777" w:rsidR="005A2C20" w:rsidRDefault="005A2C20" w:rsidP="00F0375E">
      <w:pPr>
        <w:pStyle w:val="TOP-Text"/>
        <w:tabs>
          <w:tab w:val="clear" w:pos="851"/>
          <w:tab w:val="left" w:pos="0"/>
        </w:tabs>
        <w:ind w:left="0" w:firstLine="0"/>
        <w:rPr>
          <w:rFonts w:ascii="Arial" w:hAnsi="Arial"/>
        </w:rPr>
      </w:pPr>
    </w:p>
    <w:p w14:paraId="5AC1471B" w14:textId="564F4DCA" w:rsidR="005A2C20" w:rsidRDefault="005A2C20" w:rsidP="00F0375E">
      <w:pPr>
        <w:pStyle w:val="TOP-Text"/>
        <w:tabs>
          <w:tab w:val="clear" w:pos="851"/>
          <w:tab w:val="left" w:pos="0"/>
        </w:tabs>
        <w:ind w:left="0" w:firstLine="0"/>
        <w:rPr>
          <w:rFonts w:ascii="Arial" w:hAnsi="Arial"/>
        </w:rPr>
      </w:pPr>
      <w:r>
        <w:rPr>
          <w:rFonts w:ascii="Arial" w:hAnsi="Arial"/>
        </w:rPr>
        <w:t>Datenschutz:</w:t>
      </w:r>
    </w:p>
    <w:p w14:paraId="2627F558" w14:textId="7E2A1CCE" w:rsidR="005A2C20" w:rsidRDefault="005A2C20" w:rsidP="00F0375E">
      <w:pPr>
        <w:pStyle w:val="TOP-Text"/>
        <w:tabs>
          <w:tab w:val="clear" w:pos="851"/>
          <w:tab w:val="left" w:pos="0"/>
        </w:tabs>
        <w:ind w:left="0" w:firstLine="0"/>
        <w:rPr>
          <w:rFonts w:ascii="Arial" w:hAnsi="Arial"/>
        </w:rPr>
      </w:pPr>
      <w:r>
        <w:rPr>
          <w:rFonts w:ascii="Arial" w:hAnsi="Arial"/>
        </w:rPr>
        <w:t xml:space="preserve">Die Verarbeitung personenbezogener Daten erfolgt auf der Grundlage der Art. 6 Abs. 1 Buchst. e DSGVO i.V.m. § 3 BauGB und dem BayDSG. Sofern Sie Ihre Stellungnahme ohne Absenderangaben abgeben, erhalten Sie keine Mitteilung über das Ergebnis der Prüfung. Weiter Informationen entnehmen Sie bitte dem Formblatt „Datenschutzrechtliche Informationspflichten im Bauleitplanverfahren“ das ebenfalls öffentlich </w:t>
      </w:r>
      <w:r w:rsidR="00460C25">
        <w:rPr>
          <w:rFonts w:ascii="Arial" w:hAnsi="Arial"/>
        </w:rPr>
        <w:t>ausliegt</w:t>
      </w:r>
      <w:r>
        <w:rPr>
          <w:rFonts w:ascii="Arial" w:hAnsi="Arial"/>
        </w:rPr>
        <w:t>.</w:t>
      </w:r>
    </w:p>
    <w:p w14:paraId="33ECCAA9" w14:textId="77777777" w:rsidR="00460C25" w:rsidRDefault="00460C25" w:rsidP="00F0375E">
      <w:pPr>
        <w:pStyle w:val="TOP-Text"/>
        <w:tabs>
          <w:tab w:val="clear" w:pos="851"/>
          <w:tab w:val="left" w:pos="0"/>
        </w:tabs>
        <w:ind w:left="0" w:firstLine="0"/>
        <w:rPr>
          <w:rFonts w:ascii="Arial" w:hAnsi="Arial"/>
        </w:rPr>
      </w:pPr>
    </w:p>
    <w:p w14:paraId="6DFC8A7C" w14:textId="5116B179" w:rsidR="00460C25" w:rsidRDefault="00460C25" w:rsidP="00F0375E">
      <w:pPr>
        <w:pStyle w:val="TOP-Text"/>
        <w:tabs>
          <w:tab w:val="clear" w:pos="851"/>
          <w:tab w:val="left" w:pos="0"/>
        </w:tabs>
        <w:ind w:left="0" w:firstLine="0"/>
        <w:rPr>
          <w:rFonts w:ascii="Arial" w:hAnsi="Arial"/>
        </w:rPr>
      </w:pPr>
      <w:r>
        <w:rPr>
          <w:rFonts w:ascii="Arial" w:hAnsi="Arial"/>
        </w:rPr>
        <w:t>Hinweis bzgl. des Verbandsklagerechts von Umweltverbänden:</w:t>
      </w:r>
    </w:p>
    <w:p w14:paraId="0B2F14A3" w14:textId="110FA3A2" w:rsidR="00460C25" w:rsidRDefault="00460C25" w:rsidP="00F0375E">
      <w:pPr>
        <w:pStyle w:val="TOP-Text"/>
        <w:tabs>
          <w:tab w:val="clear" w:pos="851"/>
          <w:tab w:val="left" w:pos="0"/>
        </w:tabs>
        <w:ind w:left="0" w:firstLine="0"/>
        <w:rPr>
          <w:rFonts w:ascii="Arial" w:hAnsi="Arial"/>
        </w:rPr>
      </w:pPr>
      <w:r>
        <w:rPr>
          <w:rFonts w:ascii="Arial" w:hAnsi="Arial"/>
        </w:rPr>
        <w:t>Eine Vereinigung im Sinne des § 4 Abs. 3 S. 1 Nr. 2 UmwRG (Umwelt-Rechtsbehelfsgesetz) ist in einem Rechtsbehelfsverfahren nach § 7 Abs. 2 UmwRG gemäß § 7 Abs. 3 S. 1 UmwRG mit allen Einwendungen ausgeschlossen, die sie im Rahmen der Auslegungsfrist nicht oder nicht rechtzeitig geltend gemacht hat, aber hätte geltend machen können (§ 3 Abs. 3 BauGB).</w:t>
      </w:r>
    </w:p>
    <w:p w14:paraId="00002F68" w14:textId="77777777" w:rsidR="00AC732E" w:rsidRDefault="00AC732E">
      <w:pPr>
        <w:pStyle w:val="TOP-Text"/>
        <w:rPr>
          <w:rFonts w:ascii="Arial" w:hAnsi="Arial"/>
        </w:rPr>
      </w:pPr>
    </w:p>
    <w:p w14:paraId="22276088" w14:textId="5D12EDDF" w:rsidR="00AC732E" w:rsidRDefault="00A66E87">
      <w:pPr>
        <w:pStyle w:val="Fuzeile"/>
        <w:rPr>
          <w:sz w:val="24"/>
        </w:rPr>
      </w:pPr>
      <w:r>
        <w:rPr>
          <w:sz w:val="24"/>
        </w:rPr>
        <w:t>gez.</w:t>
      </w:r>
    </w:p>
    <w:p w14:paraId="6D711A4C" w14:textId="77777777" w:rsidR="001E10FD" w:rsidRDefault="001E10FD">
      <w:pPr>
        <w:pStyle w:val="Fuzeile"/>
        <w:rPr>
          <w:sz w:val="24"/>
        </w:rPr>
      </w:pPr>
    </w:p>
    <w:tbl>
      <w:tblPr>
        <w:tblW w:w="0" w:type="auto"/>
        <w:tblInd w:w="70" w:type="dxa"/>
        <w:tblLayout w:type="fixed"/>
        <w:tblCellMar>
          <w:left w:w="70" w:type="dxa"/>
          <w:right w:w="70" w:type="dxa"/>
        </w:tblCellMar>
        <w:tblLook w:val="0000" w:firstRow="0" w:lastRow="0" w:firstColumn="0" w:lastColumn="0" w:noHBand="0" w:noVBand="0"/>
      </w:tblPr>
      <w:tblGrid>
        <w:gridCol w:w="4151"/>
        <w:gridCol w:w="2937"/>
      </w:tblGrid>
      <w:tr w:rsidR="002609F3" w14:paraId="217A5CA7" w14:textId="77777777">
        <w:trPr>
          <w:trHeight w:hRule="exact" w:val="360"/>
        </w:trPr>
        <w:tc>
          <w:tcPr>
            <w:tcW w:w="4151" w:type="dxa"/>
          </w:tcPr>
          <w:p w14:paraId="5BAEFA47" w14:textId="4E43B21D" w:rsidR="00AC732E" w:rsidRPr="000B7120" w:rsidRDefault="001E10FD">
            <w:pPr>
              <w:pStyle w:val="Fuzeile"/>
              <w:rPr>
                <w:sz w:val="24"/>
                <w:szCs w:val="24"/>
              </w:rPr>
            </w:pPr>
            <w:bookmarkStart w:id="2" w:name="Einladender"/>
            <w:bookmarkEnd w:id="2"/>
            <w:r w:rsidRPr="000B7120">
              <w:rPr>
                <w:sz w:val="24"/>
                <w:szCs w:val="24"/>
              </w:rPr>
              <w:t>Ludwig Wayand</w:t>
            </w:r>
          </w:p>
        </w:tc>
        <w:tc>
          <w:tcPr>
            <w:tcW w:w="2937" w:type="dxa"/>
          </w:tcPr>
          <w:p w14:paraId="62C4583F" w14:textId="77777777" w:rsidR="00AC732E" w:rsidRDefault="00AC732E">
            <w:pPr>
              <w:pStyle w:val="Fuzeile"/>
            </w:pPr>
          </w:p>
        </w:tc>
      </w:tr>
      <w:tr w:rsidR="002609F3" w14:paraId="2E243F77" w14:textId="77777777">
        <w:trPr>
          <w:trHeight w:hRule="exact" w:val="360"/>
        </w:trPr>
        <w:tc>
          <w:tcPr>
            <w:tcW w:w="4151" w:type="dxa"/>
          </w:tcPr>
          <w:p w14:paraId="6E413E7E" w14:textId="77777777" w:rsidR="00AC732E" w:rsidRPr="000B7120" w:rsidRDefault="00AC732E">
            <w:pPr>
              <w:pStyle w:val="Fuzeile"/>
              <w:rPr>
                <w:sz w:val="24"/>
                <w:szCs w:val="24"/>
              </w:rPr>
            </w:pPr>
            <w:bookmarkStart w:id="3" w:name="TitelEinladender"/>
            <w:bookmarkEnd w:id="3"/>
            <w:r w:rsidRPr="000B7120">
              <w:rPr>
                <w:sz w:val="24"/>
                <w:szCs w:val="24"/>
              </w:rPr>
              <w:t>1. Bürgermeister</w:t>
            </w:r>
          </w:p>
        </w:tc>
        <w:tc>
          <w:tcPr>
            <w:tcW w:w="2937" w:type="dxa"/>
          </w:tcPr>
          <w:p w14:paraId="58076115" w14:textId="77777777" w:rsidR="00AC732E" w:rsidRDefault="00AC732E">
            <w:pPr>
              <w:pStyle w:val="Fuzeile"/>
            </w:pPr>
          </w:p>
        </w:tc>
      </w:tr>
      <w:tr w:rsidR="00AC732E" w14:paraId="75B28B4D" w14:textId="77777777">
        <w:trPr>
          <w:trHeight w:hRule="exact" w:val="360"/>
        </w:trPr>
        <w:tc>
          <w:tcPr>
            <w:tcW w:w="4151" w:type="dxa"/>
          </w:tcPr>
          <w:p w14:paraId="47266C67" w14:textId="77777777" w:rsidR="00AC732E" w:rsidRPr="000B7120" w:rsidRDefault="00AC732E">
            <w:pPr>
              <w:pStyle w:val="Fuzeile"/>
              <w:rPr>
                <w:sz w:val="24"/>
                <w:szCs w:val="24"/>
              </w:rPr>
            </w:pPr>
          </w:p>
        </w:tc>
        <w:tc>
          <w:tcPr>
            <w:tcW w:w="2937" w:type="dxa"/>
          </w:tcPr>
          <w:p w14:paraId="28198290" w14:textId="77777777" w:rsidR="00AC732E" w:rsidRDefault="00AC732E">
            <w:pPr>
              <w:pStyle w:val="Fuzeile"/>
            </w:pPr>
          </w:p>
        </w:tc>
      </w:tr>
      <w:tr w:rsidR="002609F3" w14:paraId="06F4B20F" w14:textId="77777777">
        <w:trPr>
          <w:trHeight w:hRule="exact" w:val="273"/>
        </w:trPr>
        <w:tc>
          <w:tcPr>
            <w:tcW w:w="4151" w:type="dxa"/>
          </w:tcPr>
          <w:p w14:paraId="2FAAADA8" w14:textId="77777777" w:rsidR="00AC732E" w:rsidRDefault="00AC732E">
            <w:pPr>
              <w:pStyle w:val="Fuzeile"/>
            </w:pPr>
          </w:p>
          <w:p w14:paraId="58222315" w14:textId="77777777" w:rsidR="00326A84" w:rsidRDefault="00326A84">
            <w:pPr>
              <w:pStyle w:val="Fuzeile"/>
            </w:pPr>
          </w:p>
          <w:p w14:paraId="5694A6ED" w14:textId="77777777" w:rsidR="00326A84" w:rsidRDefault="00326A84">
            <w:pPr>
              <w:pStyle w:val="Fuzeile"/>
            </w:pPr>
          </w:p>
          <w:p w14:paraId="1B13C86C" w14:textId="77777777" w:rsidR="00326A84" w:rsidRDefault="00326A84">
            <w:pPr>
              <w:pStyle w:val="Fuzeile"/>
            </w:pPr>
          </w:p>
          <w:p w14:paraId="3FA39418" w14:textId="77777777" w:rsidR="00326A84" w:rsidRDefault="00326A84">
            <w:pPr>
              <w:pStyle w:val="Fuzeile"/>
            </w:pPr>
          </w:p>
        </w:tc>
        <w:tc>
          <w:tcPr>
            <w:tcW w:w="2937" w:type="dxa"/>
          </w:tcPr>
          <w:p w14:paraId="01752AB9" w14:textId="77777777" w:rsidR="00AC732E" w:rsidRDefault="00AC732E">
            <w:pPr>
              <w:pStyle w:val="Fuzeile"/>
            </w:pPr>
          </w:p>
        </w:tc>
      </w:tr>
      <w:tr w:rsidR="002609F3" w14:paraId="65CDB254" w14:textId="77777777">
        <w:trPr>
          <w:trHeight w:hRule="exact" w:val="376"/>
        </w:trPr>
        <w:tc>
          <w:tcPr>
            <w:tcW w:w="4151" w:type="dxa"/>
          </w:tcPr>
          <w:p w14:paraId="745F9B6D" w14:textId="77777777" w:rsidR="00AC732E" w:rsidRDefault="00AC732E">
            <w:pPr>
              <w:pStyle w:val="Fuzeile"/>
            </w:pPr>
            <w:r>
              <w:t>An den Gemeindetafeln</w:t>
            </w:r>
          </w:p>
        </w:tc>
        <w:tc>
          <w:tcPr>
            <w:tcW w:w="2937" w:type="dxa"/>
          </w:tcPr>
          <w:p w14:paraId="12DA8FDC" w14:textId="77777777" w:rsidR="00AC732E" w:rsidRDefault="00AC732E">
            <w:pPr>
              <w:pStyle w:val="Fuzeile"/>
            </w:pPr>
          </w:p>
        </w:tc>
      </w:tr>
      <w:tr w:rsidR="002609F3" w14:paraId="3A4E5987" w14:textId="77777777">
        <w:trPr>
          <w:trHeight w:hRule="exact" w:val="376"/>
        </w:trPr>
        <w:tc>
          <w:tcPr>
            <w:tcW w:w="4151" w:type="dxa"/>
          </w:tcPr>
          <w:p w14:paraId="1F3F1E54" w14:textId="77777777" w:rsidR="00AC732E" w:rsidRDefault="00AC732E">
            <w:pPr>
              <w:pStyle w:val="Fuzeile"/>
              <w:tabs>
                <w:tab w:val="left" w:pos="1631"/>
              </w:tabs>
            </w:pPr>
            <w:r>
              <w:t xml:space="preserve">angeheftet </w:t>
            </w:r>
            <w:r>
              <w:tab/>
              <w:t>am</w:t>
            </w:r>
          </w:p>
        </w:tc>
        <w:tc>
          <w:tcPr>
            <w:tcW w:w="2937" w:type="dxa"/>
            <w:tcBorders>
              <w:bottom w:val="single" w:sz="6" w:space="0" w:color="auto"/>
            </w:tcBorders>
          </w:tcPr>
          <w:p w14:paraId="537B3FE0" w14:textId="3584FCCB" w:rsidR="00AC732E" w:rsidRDefault="001E10FD">
            <w:pPr>
              <w:pStyle w:val="Fuzeile"/>
              <w:jc w:val="center"/>
            </w:pPr>
            <w:bookmarkStart w:id="4" w:name="Aushangdatum"/>
            <w:bookmarkEnd w:id="4"/>
            <w:r>
              <w:t>02.07.2025</w:t>
            </w:r>
          </w:p>
        </w:tc>
      </w:tr>
      <w:tr w:rsidR="002609F3" w14:paraId="2428094B" w14:textId="77777777">
        <w:trPr>
          <w:trHeight w:hRule="exact" w:val="376"/>
        </w:trPr>
        <w:tc>
          <w:tcPr>
            <w:tcW w:w="4151" w:type="dxa"/>
          </w:tcPr>
          <w:p w14:paraId="6ACD721F" w14:textId="77777777" w:rsidR="00AC732E" w:rsidRDefault="00AC732E">
            <w:pPr>
              <w:pStyle w:val="Fuzeile"/>
              <w:tabs>
                <w:tab w:val="left" w:pos="1631"/>
              </w:tabs>
            </w:pPr>
            <w:r>
              <w:t>abgenommen</w:t>
            </w:r>
            <w:r>
              <w:tab/>
              <w:t>am</w:t>
            </w:r>
          </w:p>
        </w:tc>
        <w:tc>
          <w:tcPr>
            <w:tcW w:w="2937" w:type="dxa"/>
            <w:tcBorders>
              <w:bottom w:val="single" w:sz="6" w:space="0" w:color="auto"/>
            </w:tcBorders>
          </w:tcPr>
          <w:p w14:paraId="66A0068C" w14:textId="77777777" w:rsidR="00AC732E" w:rsidRDefault="00AC732E">
            <w:pPr>
              <w:pStyle w:val="Fuzeile"/>
            </w:pPr>
            <w:bookmarkStart w:id="5" w:name="Abhangdatum"/>
            <w:bookmarkEnd w:id="5"/>
          </w:p>
        </w:tc>
      </w:tr>
    </w:tbl>
    <w:p w14:paraId="2EF95352" w14:textId="77777777" w:rsidR="00AC732E" w:rsidRDefault="00AC732E">
      <w:pPr>
        <w:rPr>
          <w:sz w:val="24"/>
        </w:rPr>
      </w:pPr>
    </w:p>
    <w:p w14:paraId="2DFE38CC" w14:textId="1F82A2F9" w:rsidR="005A1D9C" w:rsidRDefault="00460C25">
      <w:pPr>
        <w:rPr>
          <w:sz w:val="24"/>
        </w:rPr>
      </w:pPr>
      <w:r>
        <w:rPr>
          <w:sz w:val="24"/>
        </w:rPr>
        <w:t>Auf der gemeindlichen Homepage veröffentlicht am 02.07.2025.</w:t>
      </w:r>
    </w:p>
    <w:sectPr w:rsidR="005A1D9C">
      <w:headerReference w:type="even" r:id="rId9"/>
      <w:headerReference w:type="default" r:id="rId10"/>
      <w:headerReference w:type="first" r:id="rId11"/>
      <w:pgSz w:w="11907" w:h="16840" w:code="9"/>
      <w:pgMar w:top="624" w:right="1134" w:bottom="567" w:left="1134" w:header="720" w:footer="57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250FD" w14:textId="77777777" w:rsidR="005A1D9C" w:rsidRDefault="005A1D9C">
      <w:r>
        <w:separator/>
      </w:r>
    </w:p>
  </w:endnote>
  <w:endnote w:type="continuationSeparator" w:id="0">
    <w:p w14:paraId="41CF7667" w14:textId="77777777" w:rsidR="005A1D9C" w:rsidRDefault="005A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orndonD">
    <w:altName w:val="Calibri"/>
    <w:panose1 w:val="04020704020802060204"/>
    <w:charset w:val="00"/>
    <w:family w:val="decorative"/>
    <w:pitch w:val="variable"/>
    <w:sig w:usb0="00000207" w:usb1="00000000" w:usb2="00000000" w:usb3="00000000" w:csb0="0000001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E904E" w14:textId="77777777" w:rsidR="005A1D9C" w:rsidRDefault="005A1D9C">
      <w:r>
        <w:separator/>
      </w:r>
    </w:p>
  </w:footnote>
  <w:footnote w:type="continuationSeparator" w:id="0">
    <w:p w14:paraId="100DC979" w14:textId="77777777" w:rsidR="005A1D9C" w:rsidRDefault="005A1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7CAED" w14:textId="77777777" w:rsidR="00AC732E" w:rsidRDefault="00AC732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0D09753" w14:textId="77777777" w:rsidR="00AC732E" w:rsidRDefault="00AC73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B3F92" w14:textId="77777777" w:rsidR="00AC732E" w:rsidRDefault="00AC732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1772AD64" w14:textId="77777777" w:rsidR="00AC732E" w:rsidRDefault="00AC732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5FEA5" w14:textId="77777777" w:rsidR="00AC732E" w:rsidRDefault="00AC732E">
    <w:pPr>
      <w:framePr w:w="6969" w:h="1391" w:hSpace="141" w:wrap="around" w:vAnchor="page" w:hAnchor="page" w:x="3408" w:y="711"/>
      <w:jc w:val="center"/>
      <w:rPr>
        <w:rFonts w:ascii="HorndonD" w:hAnsi="HorndonD"/>
        <w:b/>
        <w:caps/>
        <w:spacing w:val="60"/>
        <w:sz w:val="52"/>
      </w:rPr>
    </w:pPr>
    <w:r>
      <w:rPr>
        <w:rFonts w:ascii="HorndonD" w:hAnsi="HorndonD"/>
        <w:b/>
        <w:caps/>
        <w:spacing w:val="60"/>
        <w:sz w:val="52"/>
      </w:rPr>
      <w:t>Gemeinde</w:t>
    </w:r>
  </w:p>
  <w:p w14:paraId="0A76C6C1" w14:textId="77777777" w:rsidR="00AC732E" w:rsidRDefault="00AC732E">
    <w:pPr>
      <w:framePr w:w="6969" w:h="1391" w:hSpace="141" w:wrap="around" w:vAnchor="page" w:hAnchor="page" w:x="3408" w:y="711"/>
      <w:jc w:val="center"/>
      <w:rPr>
        <w:rFonts w:ascii="HorndonD" w:hAnsi="HorndonD"/>
        <w:b/>
        <w:sz w:val="52"/>
      </w:rPr>
    </w:pPr>
    <w:r>
      <w:rPr>
        <w:rFonts w:ascii="HorndonD" w:hAnsi="HorndonD"/>
        <w:b/>
        <w:caps/>
        <w:spacing w:val="60"/>
        <w:sz w:val="52"/>
      </w:rPr>
      <w:t>Baar-Ebenhausen</w:t>
    </w:r>
  </w:p>
  <w:p w14:paraId="09B3802E" w14:textId="77777777" w:rsidR="00AC732E" w:rsidRDefault="00AC732E">
    <w:pPr>
      <w:framePr w:w="6969" w:h="1391" w:hSpace="141" w:wrap="around" w:vAnchor="page" w:hAnchor="page" w:x="3408" w:y="711"/>
      <w:jc w:val="center"/>
    </w:pPr>
    <w:r>
      <w:t>Landkreis Pfaffenhofen a.d.Ilm</w:t>
    </w:r>
  </w:p>
  <w:p w14:paraId="464922AD" w14:textId="54552F04" w:rsidR="00AC732E" w:rsidRDefault="00460C25">
    <w:pPr>
      <w:pStyle w:val="Kopfzeile"/>
      <w:rPr>
        <w:b/>
      </w:rPr>
    </w:pPr>
    <w:r>
      <w:rPr>
        <w:b/>
        <w:noProof/>
      </w:rPr>
      <w:drawing>
        <wp:inline distT="0" distB="0" distL="0" distR="0" wp14:anchorId="439D9A3C" wp14:editId="0F874B01">
          <wp:extent cx="1190625" cy="1295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2000"/>
                    <a:extLst>
                      <a:ext uri="{28A0092B-C50C-407E-A947-70E740481C1C}">
                        <a14:useLocalDpi xmlns:a14="http://schemas.microsoft.com/office/drawing/2010/main" val="0"/>
                      </a:ext>
                    </a:extLst>
                  </a:blip>
                  <a:srcRect/>
                  <a:stretch>
                    <a:fillRect/>
                  </a:stretch>
                </pic:blipFill>
                <pic:spPr bwMode="auto">
                  <a:xfrm>
                    <a:off x="0" y="0"/>
                    <a:ext cx="1190625" cy="1295400"/>
                  </a:xfrm>
                  <a:prstGeom prst="rect">
                    <a:avLst/>
                  </a:prstGeom>
                  <a:noFill/>
                  <a:ln>
                    <a:noFill/>
                  </a:ln>
                </pic:spPr>
              </pic:pic>
            </a:graphicData>
          </a:graphic>
        </wp:inline>
      </w:drawing>
    </w:r>
  </w:p>
  <w:p w14:paraId="7EC42900" w14:textId="77777777" w:rsidR="00AC732E" w:rsidRDefault="00AC732E">
    <w:pPr>
      <w:pStyle w:val="Kopfzeile"/>
    </w:pPr>
  </w:p>
  <w:p w14:paraId="4665E341" w14:textId="19D0829D" w:rsidR="00AC732E" w:rsidRDefault="00AC732E">
    <w:pPr>
      <w:pStyle w:val="Kopfzeile"/>
      <w:jc w:val="right"/>
    </w:pPr>
    <w:r>
      <w:t xml:space="preserve">Baar-Ebenhausen, den </w:t>
    </w:r>
    <w:r>
      <w:fldChar w:fldCharType="begin"/>
    </w:r>
    <w:r>
      <w:instrText xml:space="preserve"> TIME \@ "dd.MM.yyyy" </w:instrText>
    </w:r>
    <w:r>
      <w:fldChar w:fldCharType="separate"/>
    </w:r>
    <w:r w:rsidR="00A66E87">
      <w:rPr>
        <w:noProof/>
      </w:rPr>
      <w:t>01.07.2025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574FA5"/>
    <w:multiLevelType w:val="singleLevel"/>
    <w:tmpl w:val="80CCA330"/>
    <w:lvl w:ilvl="0">
      <w:start w:val="1"/>
      <w:numFmt w:val="upperLetter"/>
      <w:lvlText w:val="%1)"/>
      <w:lvlJc w:val="left"/>
      <w:pPr>
        <w:tabs>
          <w:tab w:val="num" w:pos="360"/>
        </w:tabs>
        <w:ind w:left="360" w:hanging="360"/>
      </w:pPr>
      <w:rPr>
        <w:rFonts w:hint="default"/>
      </w:rPr>
    </w:lvl>
  </w:abstractNum>
  <w:num w:numId="1" w16cid:durableId="58519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9C"/>
    <w:rsid w:val="000B7120"/>
    <w:rsid w:val="001E10FD"/>
    <w:rsid w:val="0022662C"/>
    <w:rsid w:val="00247EBE"/>
    <w:rsid w:val="002609F3"/>
    <w:rsid w:val="00326A84"/>
    <w:rsid w:val="00460C25"/>
    <w:rsid w:val="00584D63"/>
    <w:rsid w:val="005A1D9C"/>
    <w:rsid w:val="005A2C20"/>
    <w:rsid w:val="009F5614"/>
    <w:rsid w:val="00A66E87"/>
    <w:rsid w:val="00AC732E"/>
    <w:rsid w:val="00F0375E"/>
    <w:rsid w:val="00FB15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961F3"/>
  <w15:chartTrackingRefBased/>
  <w15:docId w15:val="{89D1F578-7354-4262-9DA0-5D951D5F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jc w:val="center"/>
      <w:outlineLvl w:val="1"/>
    </w:pPr>
    <w:rPr>
      <w:rFonts w:ascii="Arial" w:hAnsi="Arial"/>
      <w:b/>
      <w:spacing w:val="3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ettZentriert">
    <w:name w:val="FettZentriert"/>
    <w:basedOn w:val="Standard"/>
    <w:pPr>
      <w:jc w:val="center"/>
    </w:pPr>
    <w:rPr>
      <w:rFonts w:ascii="Arial" w:hAnsi="Arial"/>
      <w:sz w:val="24"/>
    </w:rPr>
  </w:style>
  <w:style w:type="paragraph" w:customStyle="1" w:styleId="TOP-Text">
    <w:name w:val="TOP-Text"/>
    <w:basedOn w:val="Standard"/>
    <w:pPr>
      <w:tabs>
        <w:tab w:val="left" w:pos="851"/>
      </w:tabs>
      <w:ind w:left="851" w:hanging="851"/>
    </w:pPr>
    <w:rPr>
      <w:sz w:val="24"/>
    </w:rPr>
  </w:style>
  <w:style w:type="paragraph" w:styleId="Kopfzeile">
    <w:name w:val="header"/>
    <w:basedOn w:val="Standard"/>
    <w:semiHidden/>
    <w:pPr>
      <w:tabs>
        <w:tab w:val="center" w:pos="4536"/>
        <w:tab w:val="right" w:pos="9072"/>
      </w:tabs>
    </w:pPr>
    <w:rPr>
      <w:rFonts w:ascii="Arial" w:hAnsi="Arial"/>
      <w:sz w:val="22"/>
    </w:rPr>
  </w:style>
  <w:style w:type="paragraph" w:styleId="Fuzeile">
    <w:name w:val="footer"/>
    <w:basedOn w:val="Standard"/>
    <w:semiHidden/>
    <w:pPr>
      <w:tabs>
        <w:tab w:val="center" w:pos="4536"/>
        <w:tab w:val="right" w:pos="9072"/>
      </w:tabs>
    </w:pPr>
    <w:rPr>
      <w:rFonts w:ascii="Arial" w:hAnsi="Arial"/>
      <w:sz w:val="22"/>
    </w:rPr>
  </w:style>
  <w:style w:type="character" w:styleId="Seitenzahl">
    <w:name w:val="page number"/>
    <w:basedOn w:val="Absatz-Standardschriftart"/>
    <w:semiHidden/>
  </w:style>
  <w:style w:type="character" w:styleId="Hyperlink">
    <w:name w:val="Hyperlink"/>
    <w:basedOn w:val="Absatz-Standardschriftart"/>
    <w:uiPriority w:val="99"/>
    <w:unhideWhenUsed/>
    <w:rsid w:val="005A2C20"/>
    <w:rPr>
      <w:color w:val="467886" w:themeColor="hyperlink"/>
      <w:u w:val="single"/>
    </w:rPr>
  </w:style>
  <w:style w:type="character" w:styleId="NichtaufgelsteErwhnung">
    <w:name w:val="Unresolved Mention"/>
    <w:basedOn w:val="Absatz-Standardschriftart"/>
    <w:uiPriority w:val="99"/>
    <w:semiHidden/>
    <w:unhideWhenUsed/>
    <w:rsid w:val="005A2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ar-ebenhause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Vorlagen%20Profil\Bekanntmachung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Bekanntmachung1</Template>
  <TotalTime>0</TotalTime>
  <Pages>2</Pages>
  <Words>388</Words>
  <Characters>2591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Bekanntmachung</vt:lpstr>
    </vt:vector>
  </TitlesOfParts>
  <Company> </Company>
  <LinksUpToDate>false</LinksUpToDate>
  <CharactersWithSpaces>2974</CharactersWithSpaces>
  <SharedDoc>false</SharedDoc>
  <HLinks>
    <vt:vector size="6" baseType="variant">
      <vt:variant>
        <vt:i4>3342436</vt:i4>
      </vt:variant>
      <vt:variant>
        <vt:i4>1251</vt:i4>
      </vt:variant>
      <vt:variant>
        <vt:i4>1025</vt:i4>
      </vt:variant>
      <vt:variant>
        <vt:i4>1</vt:i4>
      </vt:variant>
      <vt:variant>
        <vt:lpwstr>Wappbef.gif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subject/>
  <dc:creator>Schartel, Ernst</dc:creator>
  <cp:keywords/>
  <cp:lastModifiedBy>Schartel, Ernst</cp:lastModifiedBy>
  <cp:revision>4</cp:revision>
  <cp:lastPrinted>2025-06-30T09:21:00Z</cp:lastPrinted>
  <dcterms:created xsi:type="dcterms:W3CDTF">2025-06-30T08:11:00Z</dcterms:created>
  <dcterms:modified xsi:type="dcterms:W3CDTF">2025-07-01T06:12:00Z</dcterms:modified>
</cp:coreProperties>
</file>